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62B8" w14:textId="35ECDF6C" w:rsidR="00C63A19" w:rsidRPr="00C63A19" w:rsidRDefault="00C63A19" w:rsidP="00C63A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63A19">
        <w:rPr>
          <w:rFonts w:ascii="Times New Roman" w:hAnsi="Times New Roman" w:cs="Times New Roman"/>
          <w:b/>
          <w:bCs/>
          <w:sz w:val="28"/>
          <w:szCs w:val="28"/>
        </w:rPr>
        <w:t>атериалы, подтверждающие постатейную экономию затрат с приложением материалов, подтверждающих фактическое использование указанной экономии, и (или) сокращения объемов предоставляемых регулируемых услуг:</w:t>
      </w:r>
    </w:p>
    <w:p w14:paraId="70E7C563" w14:textId="5B43F84A" w:rsidR="00D50225" w:rsidRDefault="00D50225"/>
    <w:p w14:paraId="07382932" w14:textId="006F8688" w:rsidR="00C63A19" w:rsidRDefault="00C63A19" w:rsidP="00C63A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ТОО «АЗИЯГАЗ ЧУНДЖА» (далее - Товарищество) сообщает, что согласно </w:t>
      </w:r>
      <w:r>
        <w:rPr>
          <w:rFonts w:ascii="Times New Roman" w:hAnsi="Times New Roman" w:cs="Times New Roman"/>
          <w:sz w:val="28"/>
        </w:rPr>
        <w:t xml:space="preserve">подпункту 5) пункта 329) Правил формирования тарифов, экономия по утвержденной тарифной смете не производилось. За 2019 год наблюдалось лишь переисполнение утвержденных сумм. В этой связи, предоставить материалы, </w:t>
      </w:r>
      <w:r w:rsidRPr="00C63A19">
        <w:rPr>
          <w:rFonts w:ascii="Times New Roman" w:hAnsi="Times New Roman" w:cs="Times New Roman"/>
          <w:sz w:val="28"/>
        </w:rPr>
        <w:t xml:space="preserve">подтверждающие постатейную экономию затрат с приложением </w:t>
      </w:r>
      <w:r w:rsidRPr="00C63A19">
        <w:rPr>
          <w:rFonts w:ascii="Times New Roman" w:hAnsi="Times New Roman" w:cs="Times New Roman"/>
          <w:sz w:val="28"/>
        </w:rPr>
        <w:t>материалов,</w:t>
      </w:r>
      <w:r>
        <w:rPr>
          <w:rFonts w:ascii="Times New Roman" w:hAnsi="Times New Roman" w:cs="Times New Roman"/>
          <w:sz w:val="28"/>
        </w:rPr>
        <w:t xml:space="preserve"> не предоставляется возможным.</w:t>
      </w:r>
    </w:p>
    <w:p w14:paraId="5CED42A8" w14:textId="2B37F4BE" w:rsidR="00C63A19" w:rsidRDefault="00C63A19" w:rsidP="00C63A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за 2019 год наблюдается переисполнение по объемам реализации газа на 28%.</w:t>
      </w:r>
    </w:p>
    <w:p w14:paraId="2A82D337" w14:textId="77777777" w:rsidR="00C63A19" w:rsidRDefault="00C63A19" w:rsidP="00C63A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536F1D8" w14:textId="77777777" w:rsidR="00C63A19" w:rsidRDefault="00C63A19" w:rsidP="00C63A1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17E8BA25" w14:textId="77777777" w:rsidR="00C63A19" w:rsidRPr="00C5034C" w:rsidRDefault="00C63A19" w:rsidP="00C63A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proofErr w:type="spellStart"/>
      <w:r w:rsidRPr="00C5034C">
        <w:rPr>
          <w:rFonts w:ascii="Times New Roman" w:hAnsi="Times New Roman" w:cs="Times New Roman"/>
          <w:b/>
          <w:sz w:val="28"/>
        </w:rPr>
        <w:t>Наханов</w:t>
      </w:r>
      <w:proofErr w:type="spellEnd"/>
      <w:r w:rsidRPr="00C5034C">
        <w:rPr>
          <w:rFonts w:ascii="Times New Roman" w:hAnsi="Times New Roman" w:cs="Times New Roman"/>
          <w:b/>
          <w:sz w:val="28"/>
        </w:rPr>
        <w:t xml:space="preserve"> Р.Б</w:t>
      </w:r>
      <w:r>
        <w:rPr>
          <w:rFonts w:ascii="Times New Roman" w:hAnsi="Times New Roman" w:cs="Times New Roman"/>
          <w:b/>
          <w:sz w:val="28"/>
        </w:rPr>
        <w:t>.</w:t>
      </w:r>
    </w:p>
    <w:p w14:paraId="599928B7" w14:textId="47536A23" w:rsidR="00C63A19" w:rsidRDefault="00C63A19" w:rsidP="00C63A19"/>
    <w:sectPr w:rsidR="00C6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6"/>
    <w:rsid w:val="008C50C6"/>
    <w:rsid w:val="00C63A19"/>
    <w:rsid w:val="00D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33F4"/>
  <w15:chartTrackingRefBased/>
  <w15:docId w15:val="{CC635CBF-9428-40E1-BD23-F8B6D10D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Alimbekov (AGCH)</dc:creator>
  <cp:keywords/>
  <dc:description/>
  <cp:lastModifiedBy>Ilyas Alimbekov (AGCH)</cp:lastModifiedBy>
  <cp:revision>2</cp:revision>
  <dcterms:created xsi:type="dcterms:W3CDTF">2020-04-25T15:45:00Z</dcterms:created>
  <dcterms:modified xsi:type="dcterms:W3CDTF">2020-04-25T15:51:00Z</dcterms:modified>
</cp:coreProperties>
</file>